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Theme="majorEastAsia" w:hAnsiTheme="majorEastAsia" w:eastAsiaTheme="majorEastAsia"/>
          <w:b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/>
          <w:b/>
          <w:sz w:val="30"/>
          <w:szCs w:val="30"/>
        </w:rPr>
        <w:t>CnSCA数字证书在线</w:t>
      </w:r>
      <w:r>
        <w:rPr>
          <w:rFonts w:asciiTheme="majorEastAsia" w:hAnsiTheme="majorEastAsia" w:eastAsiaTheme="majorEastAsia"/>
          <w:b/>
          <w:sz w:val="30"/>
          <w:szCs w:val="30"/>
        </w:rPr>
        <w:t>延期</w:t>
      </w:r>
      <w:r>
        <w:rPr>
          <w:rFonts w:hint="eastAsia" w:asciiTheme="majorEastAsia" w:hAnsiTheme="majorEastAsia" w:eastAsiaTheme="majorEastAsia"/>
          <w:b/>
          <w:sz w:val="30"/>
          <w:szCs w:val="30"/>
        </w:rPr>
        <w:t>操作手册</w:t>
      </w:r>
      <w:r>
        <w:rPr>
          <w:rFonts w:hint="eastAsia" w:asciiTheme="majorEastAsia" w:hAnsiTheme="majorEastAsia" w:eastAsiaTheme="majorEastAsia"/>
          <w:b/>
          <w:sz w:val="30"/>
          <w:szCs w:val="30"/>
          <w:lang w:val="en-US" w:eastAsia="zh-CN"/>
        </w:rPr>
        <w:t>2.0</w:t>
      </w:r>
    </w:p>
    <w:p>
      <w:pPr>
        <w:rPr>
          <w:color w:val="FF0000"/>
        </w:rPr>
      </w:pPr>
      <w:r>
        <w:rPr>
          <w:rFonts w:hint="eastAsia"/>
          <w:color w:val="FF0000"/>
        </w:rPr>
        <w:t>*</w:t>
      </w:r>
      <w:r>
        <w:rPr>
          <w:color w:val="FF0000"/>
        </w:rPr>
        <w:t>本流程仅适用于在线延期红色证书</w:t>
      </w:r>
      <w:r>
        <w:rPr>
          <w:rFonts w:hint="eastAsia"/>
          <w:color w:val="FF0000"/>
        </w:rPr>
        <w:t>，根据证书付费类型在线延期步分别需要执行以下步骤：</w:t>
      </w:r>
    </w:p>
    <w:p>
      <w:pPr>
        <w:ind w:firstLine="210" w:firstLineChars="100"/>
        <w:rPr>
          <w:color w:val="FF0000"/>
        </w:rPr>
      </w:pPr>
      <w:r>
        <w:rPr>
          <w:rFonts w:hint="eastAsia"/>
          <w:color w:val="FF0000"/>
        </w:rPr>
        <w:t>免费证书用户：提交申请</w:t>
      </w:r>
      <w:r>
        <w:rPr>
          <w:color w:val="FF0000"/>
        </w:rPr>
        <w:t>-</w:t>
      </w:r>
      <w:r>
        <w:rPr>
          <w:rFonts w:hint="eastAsia"/>
          <w:color w:val="FF0000"/>
        </w:rPr>
        <w:t>后台受理</w:t>
      </w:r>
      <w:r>
        <w:rPr>
          <w:color w:val="FF0000"/>
        </w:rPr>
        <w:t>-</w:t>
      </w:r>
      <w:r>
        <w:rPr>
          <w:rFonts w:hint="eastAsia"/>
          <w:color w:val="FF0000"/>
        </w:rPr>
        <w:t>下载延期证书</w:t>
      </w:r>
    </w:p>
    <w:p>
      <w:pPr>
        <w:ind w:firstLine="210" w:firstLineChars="100"/>
        <w:rPr>
          <w:color w:val="FF0000"/>
        </w:rPr>
      </w:pPr>
      <w:r>
        <w:rPr>
          <w:rFonts w:hint="eastAsia"/>
          <w:color w:val="FF0000"/>
        </w:rPr>
        <w:t>自付费证书用户：提交申请</w:t>
      </w:r>
      <w:r>
        <w:rPr>
          <w:color w:val="FF0000"/>
        </w:rPr>
        <w:t>-</w:t>
      </w:r>
      <w:r>
        <w:rPr>
          <w:rFonts w:hint="eastAsia"/>
          <w:color w:val="FF0000"/>
        </w:rPr>
        <w:t>后台受理</w:t>
      </w:r>
      <w:r>
        <w:rPr>
          <w:color w:val="FF0000"/>
        </w:rPr>
        <w:t>-</w:t>
      </w:r>
      <w:r>
        <w:rPr>
          <w:rFonts w:hint="eastAsia"/>
          <w:color w:val="FF0000"/>
        </w:rPr>
        <w:t>缴费</w:t>
      </w:r>
      <w:r>
        <w:rPr>
          <w:color w:val="FF0000"/>
        </w:rPr>
        <w:t>-</w:t>
      </w:r>
      <w:r>
        <w:rPr>
          <w:rFonts w:hint="eastAsia"/>
          <w:color w:val="FF0000"/>
        </w:rPr>
        <w:t>下载延期证书</w:t>
      </w:r>
    </w:p>
    <w:p>
      <w:pPr>
        <w:rPr>
          <w:color w:val="FF0000"/>
        </w:rPr>
      </w:pPr>
    </w:p>
    <w:p>
      <w:pPr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一、</w:t>
      </w:r>
      <w:r>
        <w:rPr>
          <w:b/>
          <w:sz w:val="24"/>
          <w:szCs w:val="24"/>
        </w:rPr>
        <w:t>延期申请提交</w:t>
      </w:r>
      <w:r>
        <w:rPr>
          <w:rFonts w:hint="eastAsia"/>
          <w:b/>
          <w:sz w:val="24"/>
          <w:szCs w:val="24"/>
        </w:rPr>
        <w:t>：</w:t>
      </w:r>
    </w:p>
    <w:p>
      <w:pPr>
        <w:jc w:val="left"/>
      </w:pPr>
      <w:r>
        <w:t>1</w:t>
      </w:r>
      <w:r>
        <w:rPr>
          <w:rFonts w:hint="eastAsia"/>
        </w:rPr>
        <w:t>、持上交所有效期在</w:t>
      </w:r>
      <w:r>
        <w:t>10-90天内到</w:t>
      </w:r>
      <w:r>
        <w:rPr>
          <w:rFonts w:hint="eastAsia"/>
        </w:rPr>
        <w:t>有效期</w:t>
      </w:r>
      <w:r>
        <w:t>的</w:t>
      </w:r>
      <w:r>
        <w:rPr>
          <w:rFonts w:hint="eastAsia"/>
        </w:rPr>
        <w:t>EKey登录</w:t>
      </w:r>
      <w:r>
        <w:fldChar w:fldCharType="begin"/>
      </w:r>
      <w:r>
        <w:instrText xml:space="preserve"> HYPERLINK "https://cnsca.sse.com.cn/" </w:instrText>
      </w:r>
      <w:r>
        <w:fldChar w:fldCharType="separate"/>
      </w:r>
      <w:r>
        <w:rPr>
          <w:rStyle w:val="7"/>
          <w:rFonts w:asciiTheme="minorEastAsia" w:hAnsiTheme="minorEastAsia"/>
          <w:szCs w:val="21"/>
        </w:rPr>
        <w:t>CnSCA在线业务系统</w:t>
      </w:r>
      <w:r>
        <w:rPr>
          <w:rStyle w:val="7"/>
          <w:rFonts w:asciiTheme="minorEastAsia" w:hAnsiTheme="minorEastAsia"/>
          <w:szCs w:val="21"/>
        </w:rPr>
        <w:fldChar w:fldCharType="end"/>
      </w:r>
      <w:r>
        <w:rPr>
          <w:rFonts w:hint="eastAsia"/>
        </w:rPr>
        <w:t xml:space="preserve"> 。</w:t>
      </w:r>
    </w:p>
    <w:p>
      <w:pPr>
        <w:ind w:left="360"/>
        <w:jc w:val="left"/>
        <w:rPr>
          <w:b/>
        </w:rPr>
      </w:pPr>
      <w:r>
        <w:drawing>
          <wp:inline distT="0" distB="0" distL="0" distR="0">
            <wp:extent cx="4230370" cy="2047875"/>
            <wp:effectExtent l="0" t="0" r="0" b="0"/>
            <wp:docPr id="8" name="图片 8" descr="C:\Users\hjzou\AppData\Local\Temp\WeChat Files\4e61c634cdf611c4739049e89c0e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hjzou\AppData\Local\Temp\WeChat Files\4e61c634cdf611c4739049e89c0e66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2590" cy="205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191000" cy="2369185"/>
            <wp:effectExtent l="0" t="0" r="0" b="0"/>
            <wp:docPr id="9" name="图片 9" descr="C:\Users\hjzou\AppData\Local\Temp\WeChat Files\b3a351f1f5112207848c89b921f18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hjzou\AppData\Local\Temp\WeChat Files\b3a351f1f5112207848c89b921f189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5440" cy="237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336290" cy="23177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09711" cy="243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color w:val="FF0000"/>
        </w:rPr>
        <w:t>*登入</w:t>
      </w:r>
      <w:r>
        <w:rPr>
          <w:color w:val="FF0000"/>
        </w:rPr>
        <w:t>过程中</w:t>
      </w:r>
      <w:r>
        <w:rPr>
          <w:rFonts w:hint="eastAsia"/>
          <w:color w:val="FF0000"/>
        </w:rPr>
        <w:t>EKey</w:t>
      </w:r>
      <w:r>
        <w:rPr>
          <w:color w:val="FF0000"/>
        </w:rPr>
        <w:t>认证</w:t>
      </w:r>
      <w:r>
        <w:rPr>
          <w:rFonts w:hint="eastAsia"/>
          <w:color w:val="FF0000"/>
        </w:rPr>
        <w:t>提醒</w:t>
      </w:r>
      <w:r>
        <w:rPr>
          <w:color w:val="FF0000"/>
        </w:rPr>
        <w:t>框中会展示有效期到期日期，请重点关注。</w:t>
      </w:r>
      <w:r>
        <w:t xml:space="preserve">  </w:t>
      </w:r>
    </w:p>
    <w:p>
      <w:r>
        <w:rPr>
          <w:rFonts w:hint="eastAsia"/>
        </w:rPr>
        <w:t>2、符合</w:t>
      </w:r>
      <w:r>
        <w:t>延期</w:t>
      </w:r>
      <w:r>
        <w:rPr>
          <w:rFonts w:hint="eastAsia"/>
        </w:rPr>
        <w:t>条件的</w:t>
      </w:r>
      <w:r>
        <w:t>证书</w:t>
      </w:r>
      <w:r>
        <w:rPr>
          <w:rFonts w:hint="eastAsia"/>
        </w:rPr>
        <w:t>，</w:t>
      </w:r>
      <w:r>
        <w:t>首页会出现</w:t>
      </w:r>
      <w:r>
        <w:rPr>
          <w:rFonts w:hint="eastAsia"/>
        </w:rPr>
        <w:t>【</w:t>
      </w:r>
      <w:r>
        <w:t>我要延期</w:t>
      </w:r>
      <w:r>
        <w:rPr>
          <w:rFonts w:hint="eastAsia"/>
        </w:rPr>
        <w:t>】</w:t>
      </w:r>
      <w:r>
        <w:t>按钮</w:t>
      </w:r>
      <w:r>
        <w:rPr>
          <w:rFonts w:hint="eastAsia"/>
        </w:rPr>
        <w:t>。</w:t>
      </w:r>
    </w:p>
    <w:p>
      <w:pPr>
        <w:ind w:left="360"/>
        <w:jc w:val="left"/>
      </w:pPr>
    </w:p>
    <w:p>
      <w:r>
        <w:drawing>
          <wp:inline distT="0" distB="0" distL="0" distR="0">
            <wp:extent cx="5290820" cy="2695575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4482" cy="269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3</w:t>
      </w:r>
      <w:r>
        <w:t>、</w:t>
      </w:r>
      <w:r>
        <w:rPr>
          <w:rFonts w:hint="eastAsia"/>
        </w:rPr>
        <w:t>点击【我要</w:t>
      </w:r>
      <w:r>
        <w:t>延期】</w:t>
      </w:r>
      <w:r>
        <w:rPr>
          <w:rFonts w:hint="eastAsia"/>
        </w:rPr>
        <w:t>按钮</w:t>
      </w:r>
      <w:r>
        <w:t>，</w:t>
      </w:r>
      <w:r>
        <w:rPr>
          <w:rFonts w:hint="eastAsia"/>
        </w:rPr>
        <w:t>页面将</w:t>
      </w:r>
      <w:r>
        <w:t>按实际用户</w:t>
      </w:r>
      <w:r>
        <w:rPr>
          <w:rFonts w:hint="eastAsia"/>
        </w:rPr>
        <w:t>证书</w:t>
      </w:r>
      <w:r>
        <w:t>情况展示</w:t>
      </w:r>
      <w:r>
        <w:rPr>
          <w:rFonts w:hint="eastAsia"/>
        </w:rPr>
        <w:t>，</w:t>
      </w:r>
      <w:r>
        <w:t>请选择</w:t>
      </w:r>
      <w:r>
        <w:rPr>
          <w:rFonts w:hint="eastAsia"/>
          <w:lang w:eastAsia="zh-CN"/>
        </w:rPr>
        <w:t>需要的</w:t>
      </w:r>
      <w:r>
        <w:t>延期</w:t>
      </w:r>
      <w:r>
        <w:rPr>
          <w:rFonts w:hint="eastAsia"/>
        </w:rPr>
        <w:t>年限，</w:t>
      </w:r>
      <w:r>
        <w:t>填</w:t>
      </w:r>
      <w:bookmarkStart w:id="0" w:name="_GoBack"/>
      <w:bookmarkEnd w:id="0"/>
      <w:r>
        <w:t>写</w:t>
      </w:r>
      <w:r>
        <w:rPr>
          <w:rFonts w:hint="eastAsia"/>
        </w:rPr>
        <w:t>基本</w:t>
      </w:r>
      <w:r>
        <w:t>信息</w:t>
      </w:r>
      <w:r>
        <w:rPr>
          <w:rFonts w:hint="eastAsia"/>
        </w:rPr>
        <w:t>填写</w:t>
      </w:r>
      <w:r>
        <w:t>后点击“</w:t>
      </w:r>
      <w:r>
        <w:rPr>
          <w:rFonts w:hint="eastAsia"/>
        </w:rPr>
        <w:t>下一步</w:t>
      </w:r>
      <w:r>
        <w:t>”</w:t>
      </w:r>
    </w:p>
    <w:p>
      <w:pPr>
        <w:rPr>
          <w:color w:val="FF0000"/>
        </w:rPr>
      </w:pPr>
      <w:r>
        <w:rPr>
          <w:rFonts w:hint="eastAsia"/>
          <w:color w:val="FF0000"/>
        </w:rPr>
        <w:t>1）I</w:t>
      </w:r>
      <w:r>
        <w:rPr>
          <w:color w:val="FF0000"/>
        </w:rPr>
        <w:t>PO投资者</w:t>
      </w:r>
      <w:r>
        <w:rPr>
          <w:rFonts w:hint="eastAsia"/>
          <w:color w:val="FF0000"/>
        </w:rPr>
        <w:t>用户</w:t>
      </w:r>
      <w:r>
        <w:rPr>
          <w:color w:val="FF0000"/>
        </w:rPr>
        <w:t>：</w:t>
      </w:r>
    </w:p>
    <w:p>
      <w:r>
        <w:drawing>
          <wp:inline distT="0" distB="0" distL="0" distR="0">
            <wp:extent cx="4234180" cy="392049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3605" cy="392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color w:val="FF0000"/>
        </w:rPr>
      </w:pPr>
      <w:r>
        <w:rPr>
          <w:rFonts w:hint="eastAsia"/>
          <w:color w:val="FF0000"/>
        </w:rPr>
        <w:t>2）普通</w:t>
      </w:r>
      <w:r>
        <w:rPr>
          <w:color w:val="FF0000"/>
        </w:rPr>
        <w:t>证书用户</w:t>
      </w:r>
    </w:p>
    <w:p>
      <w:r>
        <w:rPr>
          <w:rFonts w:hint="eastAsia"/>
        </w:rPr>
        <w:drawing>
          <wp:inline distT="0" distB="0" distL="0" distR="0">
            <wp:extent cx="4834890" cy="6479540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3225" cy="650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r>
        <w:rPr>
          <w:rFonts w:hint="eastAsia"/>
        </w:rPr>
        <w:t>4</w:t>
      </w:r>
      <w:r>
        <w:t>、</w:t>
      </w:r>
      <w:r>
        <w:rPr>
          <w:rFonts w:hint="eastAsia"/>
        </w:rPr>
        <w:t>根据页面</w:t>
      </w:r>
      <w:r>
        <w:t>信息提示</w:t>
      </w:r>
      <w:r>
        <w:rPr>
          <w:rFonts w:hint="eastAsia"/>
        </w:rPr>
        <w:t>下载打印“延期</w:t>
      </w:r>
      <w:r>
        <w:t>表单</w:t>
      </w:r>
      <w:r>
        <w:rPr>
          <w:rFonts w:hint="eastAsia"/>
        </w:rPr>
        <w:t>文件</w:t>
      </w:r>
      <w:r>
        <w:t>”</w:t>
      </w:r>
      <w:r>
        <w:rPr>
          <w:rFonts w:hint="eastAsia"/>
        </w:rPr>
        <w:t>。</w:t>
      </w:r>
    </w:p>
    <w:p>
      <w:r>
        <w:rPr>
          <w:rFonts w:hint="eastAsia"/>
        </w:rPr>
        <w:t>1）个人投资者：“延期</w:t>
      </w:r>
      <w:r>
        <w:t>表单</w:t>
      </w:r>
      <w:r>
        <w:rPr>
          <w:rFonts w:hint="eastAsia"/>
        </w:rPr>
        <w:t>文件</w:t>
      </w:r>
      <w:r>
        <w:t>”</w:t>
      </w:r>
      <w:r>
        <w:rPr>
          <w:rFonts w:hint="eastAsia"/>
        </w:rPr>
        <w:t>须</w:t>
      </w:r>
      <w:r>
        <w:t>签字</w:t>
      </w:r>
      <w:r>
        <w:rPr>
          <w:rFonts w:hint="eastAsia"/>
        </w:rPr>
        <w:t>，连同</w:t>
      </w:r>
      <w:r>
        <w:t>身份证复印件</w:t>
      </w:r>
      <w:r>
        <w:rPr>
          <w:rFonts w:hint="eastAsia"/>
        </w:rPr>
        <w:t>，</w:t>
      </w:r>
      <w:r>
        <w:t>上传扫描件</w:t>
      </w:r>
      <w:r>
        <w:rPr>
          <w:rFonts w:hint="eastAsia"/>
        </w:rPr>
        <w:t>后</w:t>
      </w:r>
      <w:r>
        <w:t>点击“</w:t>
      </w:r>
      <w:r>
        <w:rPr>
          <w:rFonts w:hint="eastAsia"/>
        </w:rPr>
        <w:t>提交</w:t>
      </w:r>
      <w:r>
        <w:t>”</w:t>
      </w:r>
      <w:r>
        <w:rPr>
          <w:rFonts w:hint="eastAsia"/>
        </w:rPr>
        <w:t>。</w:t>
      </w:r>
    </w:p>
    <w:p>
      <w:r>
        <w:rPr>
          <w:rFonts w:hint="eastAsia"/>
        </w:rPr>
        <w:t>2）</w:t>
      </w:r>
      <w:r>
        <w:t>机构用户</w:t>
      </w:r>
      <w:r>
        <w:rPr>
          <w:rFonts w:hint="eastAsia"/>
        </w:rPr>
        <w:t>：“延期</w:t>
      </w:r>
      <w:r>
        <w:t>表单</w:t>
      </w:r>
      <w:r>
        <w:rPr>
          <w:rFonts w:hint="eastAsia"/>
        </w:rPr>
        <w:t>文件</w:t>
      </w:r>
      <w:r>
        <w:t>”须经办人签字及加盖公章</w:t>
      </w:r>
      <w:r>
        <w:rPr>
          <w:rFonts w:hint="eastAsia"/>
        </w:rPr>
        <w:t>，连同</w:t>
      </w:r>
      <w:r>
        <w:rPr>
          <w:rFonts w:hint="eastAsia"/>
          <w:lang w:eastAsia="zh-CN"/>
        </w:rPr>
        <w:t>授权证明材料及经办人身份证复印件</w:t>
      </w:r>
      <w:r>
        <w:t>加盖公章</w:t>
      </w:r>
      <w:r>
        <w:rPr>
          <w:rFonts w:hint="eastAsia"/>
        </w:rPr>
        <w:t>，</w:t>
      </w:r>
      <w:r>
        <w:t>上传扫描件</w:t>
      </w:r>
      <w:r>
        <w:rPr>
          <w:rFonts w:hint="eastAsia"/>
        </w:rPr>
        <w:t>后</w:t>
      </w:r>
      <w:r>
        <w:t>点击“</w:t>
      </w:r>
      <w:r>
        <w:rPr>
          <w:rFonts w:hint="eastAsia"/>
        </w:rPr>
        <w:t>提交</w:t>
      </w:r>
      <w:r>
        <w:t>”</w:t>
      </w:r>
    </w:p>
    <w:p>
      <w:pPr>
        <w:rPr>
          <w:b/>
        </w:rPr>
      </w:pPr>
      <w:r>
        <w:rPr>
          <w:rFonts w:hint="eastAsia"/>
          <w:b/>
        </w:rPr>
        <w:t>注意，证件复印件均可标注“仅用于办理在线延期事宜，他用无效”字样。</w:t>
      </w:r>
    </w:p>
    <w:p>
      <w:r>
        <w:drawing>
          <wp:inline distT="0" distB="0" distL="114300" distR="114300">
            <wp:extent cx="3936365" cy="2778760"/>
            <wp:effectExtent l="0" t="0" r="6985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36365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4"/>
          <w:szCs w:val="24"/>
        </w:rPr>
      </w:pPr>
    </w:p>
    <w:p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二</w:t>
      </w:r>
      <w:r>
        <w:rPr>
          <w:b/>
          <w:sz w:val="24"/>
          <w:szCs w:val="24"/>
        </w:rPr>
        <w:t>、受理</w:t>
      </w:r>
    </w:p>
    <w:p>
      <w:r>
        <w:rPr>
          <w:rFonts w:hint="eastAsia"/>
        </w:rPr>
        <w:t>5</w:t>
      </w:r>
      <w:r>
        <w:t>、CA中心</w:t>
      </w:r>
      <w:r>
        <w:rPr>
          <w:rFonts w:hint="eastAsia"/>
        </w:rPr>
        <w:t>通常在</w:t>
      </w:r>
      <w:r>
        <w:t>1个工作日内</w:t>
      </w:r>
      <w:r>
        <w:rPr>
          <w:rFonts w:hint="eastAsia"/>
        </w:rPr>
        <w:t>完成延期申请的</w:t>
      </w:r>
      <w:r>
        <w:t>受理。</w:t>
      </w:r>
      <w:r>
        <w:rPr>
          <w:rFonts w:hint="eastAsia"/>
        </w:rPr>
        <w:t>对于不需付费的证书跳过付费步骤。</w:t>
      </w:r>
    </w:p>
    <w:p/>
    <w:p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三、用户付费</w:t>
      </w:r>
    </w:p>
    <w:p>
      <w:pPr>
        <w:rPr>
          <w:rFonts w:asciiTheme="minorEastAsia" w:hAnsiTheme="minorEastAsia"/>
          <w:szCs w:val="21"/>
        </w:rPr>
      </w:pPr>
      <w:r>
        <w:rPr>
          <w:rFonts w:hint="eastAsia"/>
        </w:rPr>
        <w:t>6</w:t>
      </w:r>
      <w:r>
        <w:t>、</w:t>
      </w:r>
      <w:r>
        <w:rPr>
          <w:rFonts w:hint="eastAsia" w:asciiTheme="minorEastAsia" w:hAnsiTheme="minorEastAsia"/>
          <w:szCs w:val="21"/>
        </w:rPr>
        <w:t>申请受理通过后，可通过两种方式进入支付页面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 1）在首页选中延期申请后点击右侧</w:t>
      </w:r>
      <w:r>
        <w:rPr>
          <w:rFonts w:asciiTheme="minorEastAsia" w:hAnsiTheme="minorEastAsia"/>
          <w:szCs w:val="21"/>
        </w:rPr>
        <w:t>“</w:t>
      </w:r>
      <w:r>
        <w:rPr>
          <w:rFonts w:hint="eastAsia" w:asciiTheme="minorEastAsia" w:hAnsiTheme="minorEastAsia"/>
          <w:szCs w:val="21"/>
        </w:rPr>
        <w:t>立即</w:t>
      </w:r>
      <w:r>
        <w:rPr>
          <w:rFonts w:asciiTheme="minorEastAsia" w:hAnsiTheme="minorEastAsia"/>
          <w:szCs w:val="21"/>
        </w:rPr>
        <w:t>支付”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 2）从左侧菜单栏中点击“申请查询”点击延期申请</w:t>
      </w:r>
    </w:p>
    <w:p>
      <w:r>
        <w:drawing>
          <wp:inline distT="0" distB="0" distL="0" distR="0">
            <wp:extent cx="4086225" cy="2455545"/>
            <wp:effectExtent l="0" t="0" r="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3683" cy="246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br w:type="page"/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7</w:t>
      </w:r>
      <w:r>
        <w:rPr>
          <w:rFonts w:asciiTheme="minorEastAsia" w:hAnsiTheme="minorEastAsia"/>
          <w:szCs w:val="21"/>
        </w:rPr>
        <w:t>、</w:t>
      </w:r>
      <w:r>
        <w:rPr>
          <w:rFonts w:hint="eastAsia" w:asciiTheme="minorEastAsia" w:hAnsiTheme="minorEastAsia"/>
          <w:szCs w:val="21"/>
        </w:rPr>
        <w:t>需要报销或付款凭证的用户，可</w:t>
      </w:r>
      <w:r>
        <w:rPr>
          <w:rFonts w:hint="eastAsia" w:asciiTheme="minorEastAsia" w:hAnsiTheme="minorEastAsia"/>
          <w:szCs w:val="21"/>
          <w:lang w:eastAsia="zh-CN"/>
        </w:rPr>
        <w:t>从当前页面下载《续费</w:t>
      </w:r>
      <w:r>
        <w:rPr>
          <w:rFonts w:hint="eastAsia" w:asciiTheme="minorEastAsia" w:hAnsiTheme="minorEastAsia"/>
          <w:szCs w:val="21"/>
          <w:lang w:val="en-US" w:eastAsia="zh-CN"/>
        </w:rPr>
        <w:t>/付费通知单</w:t>
      </w:r>
      <w:r>
        <w:rPr>
          <w:rFonts w:hint="eastAsia" w:asciiTheme="minorEastAsia" w:hAnsiTheme="minorEastAsia"/>
          <w:szCs w:val="21"/>
          <w:lang w:eastAsia="zh-CN"/>
        </w:rPr>
        <w:t>》</w:t>
      </w:r>
      <w:r>
        <w:rPr>
          <w:rFonts w:hint="eastAsia" w:asciiTheme="minorEastAsia" w:hAnsiTheme="minorEastAsia"/>
          <w:szCs w:val="21"/>
        </w:rPr>
        <w:t>；</w:t>
      </w:r>
      <w:r>
        <w:drawing>
          <wp:inline distT="0" distB="0" distL="114300" distR="114300">
            <wp:extent cx="3792855" cy="1759585"/>
            <wp:effectExtent l="0" t="0" r="17145" b="1206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285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Cs w:val="21"/>
        </w:rPr>
      </w:pP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8</w:t>
      </w:r>
      <w:r>
        <w:rPr>
          <w:rFonts w:asciiTheme="minorEastAsia" w:hAnsiTheme="minorEastAsia"/>
          <w:szCs w:val="21"/>
        </w:rPr>
        <w:t>.</w:t>
      </w:r>
      <w:r>
        <w:rPr>
          <w:rFonts w:hint="eastAsia" w:asciiTheme="minorEastAsia" w:hAnsiTheme="minorEastAsia"/>
          <w:szCs w:val="21"/>
        </w:rPr>
        <w:t>选择付款</w:t>
      </w:r>
      <w:r>
        <w:rPr>
          <w:rFonts w:asciiTheme="minorEastAsia" w:hAnsiTheme="minorEastAsia"/>
          <w:szCs w:val="21"/>
        </w:rPr>
        <w:t>类型</w:t>
      </w:r>
      <w:r>
        <w:rPr>
          <w:rFonts w:hint="eastAsia" w:asciiTheme="minorEastAsia" w:hAnsiTheme="minorEastAsia"/>
          <w:szCs w:val="21"/>
        </w:rPr>
        <w:t>：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1</w:t>
      </w:r>
      <w:r>
        <w:rPr>
          <w:rFonts w:asciiTheme="minorEastAsia" w:hAnsiTheme="minorEastAsia"/>
          <w:szCs w:val="21"/>
        </w:rPr>
        <w:t>）</w:t>
      </w:r>
      <w:r>
        <w:rPr>
          <w:rFonts w:hint="eastAsia" w:asciiTheme="minorEastAsia" w:hAnsiTheme="minorEastAsia"/>
          <w:szCs w:val="21"/>
        </w:rPr>
        <w:t>在线支付：可从页面提供的支付方式中选择</w:t>
      </w:r>
      <w:r>
        <w:rPr>
          <w:rFonts w:hint="eastAsia" w:asciiTheme="minorEastAsia" w:hAnsiTheme="minorEastAsia"/>
          <w:szCs w:val="21"/>
          <w:lang w:eastAsia="zh-CN"/>
        </w:rPr>
        <w:t>“在线支付”“支付宝”“个人”“付款方名称”请填写支付宝实名认证的名字；“付款方账号”请填写支付宝对应的手机号或者邮箱</w:t>
      </w:r>
      <w:r>
        <w:drawing>
          <wp:inline distT="0" distB="0" distL="114300" distR="114300">
            <wp:extent cx="3451225" cy="1840865"/>
            <wp:effectExtent l="0" t="0" r="15875" b="698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5122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Cs w:val="21"/>
        </w:rPr>
      </w:pP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2</w:t>
      </w:r>
      <w:r>
        <w:rPr>
          <w:rFonts w:asciiTheme="minorEastAsia" w:hAnsiTheme="minorEastAsia"/>
          <w:szCs w:val="21"/>
        </w:rPr>
        <w:t>）</w:t>
      </w:r>
      <w:r>
        <w:rPr>
          <w:rFonts w:hint="eastAsia" w:asciiTheme="minorEastAsia" w:hAnsiTheme="minorEastAsia"/>
          <w:szCs w:val="21"/>
        </w:rPr>
        <w:t>离线</w:t>
      </w:r>
      <w:r>
        <w:rPr>
          <w:rFonts w:asciiTheme="minorEastAsia" w:hAnsiTheme="minorEastAsia"/>
          <w:szCs w:val="21"/>
        </w:rPr>
        <w:t>支付</w:t>
      </w:r>
      <w:r>
        <w:rPr>
          <w:rFonts w:hint="eastAsia" w:asciiTheme="minorEastAsia" w:hAnsiTheme="minorEastAsia"/>
          <w:szCs w:val="21"/>
          <w:lang w:eastAsia="zh-CN"/>
        </w:rPr>
        <w:t>：</w:t>
      </w:r>
      <w:r>
        <w:rPr>
          <w:rFonts w:hint="eastAsia" w:asciiTheme="minorEastAsia" w:hAnsiTheme="minorEastAsia"/>
          <w:szCs w:val="21"/>
        </w:rPr>
        <w:t>公对</w:t>
      </w:r>
      <w:r>
        <w:rPr>
          <w:rFonts w:asciiTheme="minorEastAsia" w:hAnsiTheme="minorEastAsia"/>
          <w:szCs w:val="21"/>
        </w:rPr>
        <w:t>公转账后</w:t>
      </w:r>
      <w:r>
        <w:rPr>
          <w:rFonts w:hint="eastAsia" w:asciiTheme="minorEastAsia" w:hAnsiTheme="minorEastAsia"/>
          <w:szCs w:val="21"/>
          <w:lang w:eastAsia="zh-CN"/>
        </w:rPr>
        <w:t>请选择“离线支付”“本公司”付款方名称及付款方账号请对应付款凭证信息填写，并</w:t>
      </w:r>
      <w:r>
        <w:rPr>
          <w:rFonts w:hint="eastAsia" w:asciiTheme="minorEastAsia" w:hAnsiTheme="minorEastAsia"/>
          <w:szCs w:val="21"/>
        </w:rPr>
        <w:t>请</w:t>
      </w:r>
      <w:r>
        <w:rPr>
          <w:rFonts w:asciiTheme="minorEastAsia" w:hAnsiTheme="minorEastAsia"/>
          <w:szCs w:val="21"/>
        </w:rPr>
        <w:t>上传</w:t>
      </w:r>
      <w:r>
        <w:rPr>
          <w:rFonts w:hint="eastAsia" w:asciiTheme="minorEastAsia" w:hAnsiTheme="minorEastAsia"/>
          <w:szCs w:val="21"/>
        </w:rPr>
        <w:t>付款</w:t>
      </w:r>
      <w:r>
        <w:rPr>
          <w:rFonts w:asciiTheme="minorEastAsia" w:hAnsiTheme="minorEastAsia"/>
          <w:szCs w:val="21"/>
        </w:rPr>
        <w:t>凭证</w:t>
      </w:r>
      <w:r>
        <w:rPr>
          <w:rFonts w:hint="eastAsia" w:asciiTheme="minorEastAsia" w:hAnsiTheme="minorEastAsia"/>
          <w:szCs w:val="21"/>
          <w:lang w:eastAsia="zh-CN"/>
        </w:rPr>
        <w:t>。</w:t>
      </w:r>
    </w:p>
    <w:p>
      <w:r>
        <w:drawing>
          <wp:inline distT="0" distB="0" distL="114300" distR="114300">
            <wp:extent cx="4273550" cy="2952115"/>
            <wp:effectExtent l="0" t="0" r="12700" b="63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73550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如本次转账的付款方为关联公司，请选择“离线支付”“本公司关联公司”</w:t>
      </w:r>
      <w:r>
        <w:rPr>
          <w:rFonts w:hint="eastAsia" w:asciiTheme="minorEastAsia" w:hAnsiTheme="minorEastAsia"/>
          <w:szCs w:val="21"/>
          <w:lang w:eastAsia="zh-CN"/>
        </w:rPr>
        <w:t>付款方名称及付款方账号请对应填写关联公司的付款信息，并</w:t>
      </w:r>
      <w:r>
        <w:rPr>
          <w:rFonts w:hint="eastAsia" w:asciiTheme="minorEastAsia" w:hAnsiTheme="minorEastAsia"/>
          <w:szCs w:val="21"/>
        </w:rPr>
        <w:t>请</w:t>
      </w:r>
      <w:r>
        <w:rPr>
          <w:rFonts w:asciiTheme="minorEastAsia" w:hAnsiTheme="minorEastAsia"/>
          <w:szCs w:val="21"/>
        </w:rPr>
        <w:t>上传</w:t>
      </w:r>
      <w:r>
        <w:rPr>
          <w:rFonts w:hint="eastAsia" w:asciiTheme="minorEastAsia" w:hAnsiTheme="minorEastAsia"/>
          <w:szCs w:val="21"/>
        </w:rPr>
        <w:t>付款</w:t>
      </w:r>
      <w:r>
        <w:rPr>
          <w:rFonts w:asciiTheme="minorEastAsia" w:hAnsiTheme="minorEastAsia"/>
          <w:szCs w:val="21"/>
        </w:rPr>
        <w:t>凭证</w:t>
      </w:r>
      <w:r>
        <w:rPr>
          <w:rFonts w:hint="eastAsia" w:asciiTheme="minorEastAsia" w:hAnsiTheme="minorEastAsia"/>
          <w:szCs w:val="21"/>
          <w:lang w:eastAsia="zh-CN"/>
        </w:rPr>
        <w:t>。</w:t>
      </w:r>
    </w:p>
    <w:p>
      <w:pPr>
        <w:rPr>
          <w:rFonts w:asciiTheme="minorEastAsia" w:hAnsiTheme="minorEastAsia"/>
          <w:szCs w:val="21"/>
        </w:rPr>
      </w:pPr>
      <w:r>
        <w:drawing>
          <wp:inline distT="0" distB="0" distL="114300" distR="114300">
            <wp:extent cx="3631565" cy="2642235"/>
            <wp:effectExtent l="0" t="0" r="6985" b="571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31565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9</w:t>
      </w:r>
      <w:r>
        <w:rPr>
          <w:rFonts w:asciiTheme="minorEastAsia" w:hAnsiTheme="minorEastAsia"/>
          <w:szCs w:val="21"/>
        </w:rPr>
        <w:t>.</w:t>
      </w:r>
      <w:r>
        <w:rPr>
          <w:rFonts w:hint="eastAsia" w:asciiTheme="minorEastAsia" w:hAnsiTheme="minorEastAsia"/>
          <w:szCs w:val="21"/>
        </w:rPr>
        <w:t>选择是否开票，需要开票的</w:t>
      </w:r>
    </w:p>
    <w:p>
      <w:pPr>
        <w:ind w:firstLine="210" w:firstLineChars="10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 xml:space="preserve">1) </w:t>
      </w:r>
      <w:r>
        <w:rPr>
          <w:rFonts w:hint="eastAsia" w:asciiTheme="minorEastAsia" w:hAnsiTheme="minorEastAsia"/>
          <w:szCs w:val="21"/>
        </w:rPr>
        <w:t>确认“开票</w:t>
      </w:r>
      <w:r>
        <w:rPr>
          <w:rFonts w:asciiTheme="minorEastAsia" w:hAnsiTheme="minorEastAsia"/>
          <w:szCs w:val="21"/>
        </w:rPr>
        <w:t>须知”</w:t>
      </w:r>
    </w:p>
    <w:p>
      <w:pPr>
        <w:ind w:firstLine="210" w:firstLineChars="10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 xml:space="preserve">2) </w:t>
      </w:r>
      <w:r>
        <w:rPr>
          <w:rFonts w:hint="eastAsia" w:asciiTheme="minorEastAsia" w:hAnsiTheme="minorEastAsia"/>
          <w:szCs w:val="21"/>
        </w:rPr>
        <w:t>选择</w:t>
      </w:r>
      <w:r>
        <w:rPr>
          <w:rFonts w:asciiTheme="minorEastAsia" w:hAnsiTheme="minorEastAsia"/>
          <w:szCs w:val="21"/>
        </w:rPr>
        <w:t>发票类型</w:t>
      </w:r>
    </w:p>
    <w:p>
      <w:pPr>
        <w:ind w:firstLine="210" w:firstLineChars="10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3314700" cy="1915160"/>
            <wp:effectExtent l="0" t="0" r="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6639" cy="192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 xml:space="preserve">3) </w:t>
      </w:r>
      <w:r>
        <w:rPr>
          <w:rFonts w:hint="eastAsia" w:asciiTheme="minorEastAsia" w:hAnsiTheme="minorEastAsia"/>
          <w:szCs w:val="21"/>
        </w:rPr>
        <w:t>按页面提示填写发票信息，对系统自动带出的发票内容一定要核对无误</w:t>
      </w:r>
    </w:p>
    <w:p>
      <w:pPr>
        <w:ind w:firstLine="210" w:firstLineChars="1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4）填写/选择发票</w:t>
      </w:r>
      <w:r>
        <w:rPr>
          <w:rFonts w:asciiTheme="minorEastAsia" w:hAnsiTheme="minorEastAsia"/>
          <w:szCs w:val="21"/>
        </w:rPr>
        <w:t xml:space="preserve">邮寄地址 </w:t>
      </w:r>
    </w:p>
    <w:p>
      <w:pPr>
        <w:ind w:firstLine="210" w:firstLineChars="100"/>
        <w:rPr>
          <w:rFonts w:hint="eastAsia" w:asciiTheme="minorEastAsia" w:hAnsiTheme="minorEastAsia" w:eastAsiaTheme="minorEastAsia"/>
          <w:szCs w:val="21"/>
          <w:lang w:eastAsia="zh-CN"/>
        </w:rPr>
      </w:pPr>
      <w:r>
        <w:rPr>
          <w:rFonts w:hint="eastAsia" w:asciiTheme="minorEastAsia" w:hAnsiTheme="minorEastAsia"/>
          <w:szCs w:val="21"/>
        </w:rPr>
        <w:t>5) 选择“去</w:t>
      </w:r>
      <w:r>
        <w:rPr>
          <w:rFonts w:asciiTheme="minorEastAsia" w:hAnsiTheme="minorEastAsia"/>
          <w:szCs w:val="21"/>
        </w:rPr>
        <w:t>在线支付”</w:t>
      </w:r>
      <w:r>
        <w:rPr>
          <w:rFonts w:hint="eastAsia" w:asciiTheme="minorEastAsia" w:hAnsiTheme="minorEastAsia"/>
          <w:szCs w:val="21"/>
        </w:rPr>
        <w:t>或“确认</w:t>
      </w:r>
      <w:r>
        <w:rPr>
          <w:rFonts w:asciiTheme="minorEastAsia" w:hAnsiTheme="minorEastAsia"/>
          <w:szCs w:val="21"/>
        </w:rPr>
        <w:t>离线支付”。</w:t>
      </w:r>
      <w:r>
        <w:rPr>
          <w:rFonts w:hint="eastAsia" w:asciiTheme="minorEastAsia" w:hAnsiTheme="minorEastAsia"/>
          <w:szCs w:val="21"/>
          <w:lang w:eastAsia="zh-CN"/>
        </w:rPr>
        <w:t>非本公司账户付款，页面均会弹框“支付承诺”阅读无误后请点击“确认继续”。此承诺将作为本公司同意第三方付款依据。</w:t>
      </w:r>
    </w:p>
    <w:p>
      <w:pPr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 </w:t>
      </w:r>
      <w:r>
        <w:rPr>
          <w:rFonts w:asciiTheme="minorEastAsia" w:hAnsiTheme="minorEastAsia"/>
          <w:szCs w:val="21"/>
        </w:rPr>
        <w:t xml:space="preserve">       </w:t>
      </w:r>
      <w:r>
        <w:rPr>
          <w:rFonts w:asciiTheme="minorEastAsia" w:hAnsiTheme="minorEastAsia"/>
          <w:szCs w:val="21"/>
        </w:rPr>
        <w:drawing>
          <wp:inline distT="0" distB="0" distL="0" distR="0">
            <wp:extent cx="3616325" cy="824865"/>
            <wp:effectExtent l="0" t="0" r="317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16325" cy="82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Cs w:val="21"/>
        </w:rPr>
        <w:drawing>
          <wp:inline distT="0" distB="0" distL="0" distR="0">
            <wp:extent cx="4295775" cy="1009650"/>
            <wp:effectExtent l="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9618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Cs w:val="21"/>
        </w:rPr>
        <w:t xml:space="preserve"> </w:t>
      </w:r>
    </w:p>
    <w:p>
      <w:pPr>
        <w:jc w:val="left"/>
        <w:rPr>
          <w:rFonts w:asciiTheme="minorEastAsia" w:hAnsiTheme="minorEastAsia"/>
          <w:szCs w:val="21"/>
        </w:rPr>
      </w:pPr>
      <w:r>
        <w:drawing>
          <wp:inline distT="0" distB="0" distL="114300" distR="114300">
            <wp:extent cx="3866515" cy="2466975"/>
            <wp:effectExtent l="0" t="0" r="635" b="952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6651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四、下载</w:t>
      </w:r>
      <w:r>
        <w:rPr>
          <w:rFonts w:asciiTheme="minorEastAsia" w:hAnsiTheme="minorEastAsia"/>
          <w:b/>
          <w:sz w:val="24"/>
          <w:szCs w:val="24"/>
        </w:rPr>
        <w:t>延期</w:t>
      </w:r>
      <w:r>
        <w:rPr>
          <w:rFonts w:hint="eastAsia" w:asciiTheme="minorEastAsia" w:hAnsiTheme="minorEastAsia"/>
          <w:b/>
          <w:sz w:val="24"/>
          <w:szCs w:val="24"/>
        </w:rPr>
        <w:t>证书</w:t>
      </w:r>
    </w:p>
    <w:p>
      <w:r>
        <w:rPr>
          <w:rFonts w:hint="eastAsia" w:asciiTheme="minorEastAsia" w:hAnsiTheme="minorEastAsia"/>
          <w:szCs w:val="21"/>
        </w:rPr>
        <w:t>10</w:t>
      </w:r>
      <w:r>
        <w:rPr>
          <w:rFonts w:asciiTheme="minorEastAsia" w:hAnsiTheme="minorEastAsia"/>
          <w:szCs w:val="21"/>
        </w:rPr>
        <w:t>、</w:t>
      </w:r>
      <w:r>
        <w:rPr>
          <w:rFonts w:hint="eastAsia" w:asciiTheme="minorEastAsia" w:hAnsiTheme="minorEastAsia"/>
          <w:szCs w:val="21"/>
        </w:rPr>
        <w:t>完成</w:t>
      </w:r>
      <w:r>
        <w:rPr>
          <w:rFonts w:asciiTheme="minorEastAsia" w:hAnsiTheme="minorEastAsia"/>
          <w:szCs w:val="21"/>
        </w:rPr>
        <w:t>支付后，</w:t>
      </w:r>
      <w:r>
        <w:rPr>
          <w:rFonts w:hint="eastAsia"/>
        </w:rPr>
        <w:t>再次进入C</w:t>
      </w:r>
      <w:r>
        <w:t>nSCA</w:t>
      </w:r>
      <w:r>
        <w:rPr>
          <w:rFonts w:hint="eastAsia"/>
        </w:rPr>
        <w:t>在线业务</w:t>
      </w:r>
      <w:r>
        <w:t>系统</w:t>
      </w:r>
      <w:r>
        <w:rPr>
          <w:rFonts w:hint="eastAsia"/>
        </w:rPr>
        <w:t>的</w:t>
      </w:r>
      <w:r>
        <w:t>首页</w:t>
      </w:r>
      <w:r>
        <w:rPr>
          <w:rFonts w:hint="eastAsia"/>
        </w:rPr>
        <w:t>，</w:t>
      </w:r>
      <w:r>
        <w:t>点击“</w:t>
      </w:r>
      <w:r>
        <w:rPr>
          <w:rFonts w:hint="eastAsia"/>
        </w:rPr>
        <w:t>下载</w:t>
      </w:r>
      <w:r>
        <w:t>延期证书”</w:t>
      </w:r>
    </w:p>
    <w:p>
      <w:r>
        <w:drawing>
          <wp:inline distT="0" distB="0" distL="0" distR="0">
            <wp:extent cx="5140325" cy="2423795"/>
            <wp:effectExtent l="0" t="0" r="317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44523" cy="242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r>
        <w:rPr>
          <w:rFonts w:hint="eastAsia"/>
        </w:rPr>
        <w:t>11</w:t>
      </w:r>
      <w:r>
        <w:t>、进入</w:t>
      </w:r>
      <w:r>
        <w:rPr>
          <w:rFonts w:hint="eastAsia"/>
        </w:rPr>
        <w:t>下载</w:t>
      </w:r>
      <w:r>
        <w:t>页面</w:t>
      </w:r>
      <w:r>
        <w:rPr>
          <w:rFonts w:hint="eastAsia"/>
        </w:rPr>
        <w:t>，点击“</w:t>
      </w:r>
      <w:r>
        <w:t>延期</w:t>
      </w:r>
      <w:r>
        <w:rPr>
          <w:rFonts w:hint="eastAsia"/>
        </w:rPr>
        <w:t>”</w:t>
      </w:r>
      <w:r>
        <w:t>按钮</w:t>
      </w:r>
    </w:p>
    <w:p>
      <w:r>
        <w:drawing>
          <wp:inline distT="0" distB="0" distL="0" distR="0">
            <wp:extent cx="4617085" cy="202501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24760" cy="202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12</w:t>
      </w:r>
      <w:r>
        <w:t>、</w:t>
      </w:r>
      <w:r>
        <w:rPr>
          <w:rFonts w:hint="eastAsia"/>
        </w:rPr>
        <w:t>完成</w:t>
      </w:r>
      <w:r>
        <w:t>延期</w:t>
      </w:r>
      <w:r>
        <w:rPr>
          <w:rFonts w:hint="eastAsia"/>
        </w:rPr>
        <w:t>后，可在</w:t>
      </w:r>
      <w:r>
        <w:t>首页</w:t>
      </w:r>
      <w:r>
        <w:rPr>
          <w:rFonts w:hint="eastAsia"/>
        </w:rPr>
        <w:t>面“当前登入</w:t>
      </w:r>
      <w:r>
        <w:t>证书”</w:t>
      </w:r>
      <w:r>
        <w:rPr>
          <w:rFonts w:hint="eastAsia"/>
        </w:rPr>
        <w:t>查看证书的最新</w:t>
      </w:r>
      <w:r>
        <w:t>有效期</w:t>
      </w:r>
      <w:r>
        <w:rPr>
          <w:rFonts w:hint="eastAsia"/>
        </w:rPr>
        <w:t>或者</w:t>
      </w:r>
      <w:r>
        <w:t>使用</w:t>
      </w:r>
      <w:r>
        <w:rPr>
          <w:rFonts w:hint="eastAsia"/>
        </w:rPr>
        <w:t>EKey对应的</w:t>
      </w:r>
      <w:r>
        <w:t>本地证书管理工具</w:t>
      </w:r>
      <w:r>
        <w:rPr>
          <w:rFonts w:hint="eastAsia"/>
        </w:rPr>
        <w:t>查看证书</w:t>
      </w:r>
      <w:r>
        <w:t>有效期起止时间。</w:t>
      </w:r>
    </w:p>
    <w:p>
      <w:pPr>
        <w:rPr>
          <w:b/>
          <w:sz w:val="24"/>
          <w:szCs w:val="24"/>
        </w:rPr>
      </w:pP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*常见</w:t>
      </w:r>
      <w:r>
        <w:rPr>
          <w:b/>
          <w:sz w:val="28"/>
          <w:szCs w:val="28"/>
        </w:rPr>
        <w:t>问题</w:t>
      </w:r>
    </w:p>
    <w:p>
      <w:pPr>
        <w:rPr>
          <w:rStyle w:val="7"/>
          <w:b/>
        </w:rPr>
      </w:pPr>
      <w:r>
        <w:rPr>
          <w:rFonts w:hint="eastAsia"/>
          <w:b/>
        </w:rPr>
        <w:t>1</w:t>
      </w:r>
      <w:r>
        <w:rPr>
          <w:b/>
        </w:rPr>
        <w:t>、</w:t>
      </w:r>
      <w:r>
        <w:rPr>
          <w:rFonts w:hint="eastAsia"/>
          <w:b/>
        </w:rPr>
        <w:t>在正确</w:t>
      </w:r>
      <w:r>
        <w:rPr>
          <w:b/>
        </w:rPr>
        <w:t>使用最新</w:t>
      </w:r>
      <w:r>
        <w:rPr>
          <w:rFonts w:hint="eastAsia"/>
          <w:b/>
        </w:rPr>
        <w:t>版</w:t>
      </w:r>
      <w:r>
        <w:rPr>
          <w:b/>
        </w:rPr>
        <w:t>IE11</w:t>
      </w:r>
      <w:r>
        <w:rPr>
          <w:rFonts w:hint="eastAsia"/>
          <w:b/>
        </w:rPr>
        <w:t>时</w:t>
      </w:r>
      <w:r>
        <w:rPr>
          <w:b/>
        </w:rPr>
        <w:t>，</w:t>
      </w:r>
      <w:r>
        <w:rPr>
          <w:rFonts w:hint="eastAsia"/>
          <w:b/>
        </w:rPr>
        <w:t>提示“浏览器</w:t>
      </w:r>
      <w:r>
        <w:rPr>
          <w:b/>
        </w:rPr>
        <w:t>版本错误</w:t>
      </w:r>
      <w:r>
        <w:rPr>
          <w:rFonts w:hint="eastAsia"/>
          <w:b/>
        </w:rPr>
        <w:t>”的</w:t>
      </w:r>
      <w:r>
        <w:rPr>
          <w:b/>
        </w:rPr>
        <w:t>解决方法：</w:t>
      </w:r>
    </w:p>
    <w:p>
      <w:pPr>
        <w:pStyle w:val="8"/>
        <w:numPr>
          <w:ilvl w:val="0"/>
          <w:numId w:val="1"/>
        </w:numPr>
        <w:ind w:firstLineChars="0"/>
      </w:pPr>
      <w:r>
        <w:rPr>
          <w:rFonts w:hint="eastAsia" w:ascii="宋体" w:hAnsi="宋体" w:eastAsia="宋体" w:cs="宋体"/>
        </w:rPr>
        <w:t>点击浏览器的“工具-</w:t>
      </w:r>
      <w:r>
        <w:rPr>
          <w:rFonts w:ascii="宋体" w:hAnsi="宋体" w:eastAsia="宋体" w:cs="宋体"/>
        </w:rPr>
        <w:t>&gt;</w:t>
      </w:r>
      <w:r>
        <w:rPr>
          <w:rFonts w:hint="eastAsia" w:ascii="宋体" w:hAnsi="宋体" w:eastAsia="宋体" w:cs="宋体"/>
        </w:rPr>
        <w:t>兼容性视图设置”。</w:t>
      </w:r>
    </w:p>
    <w:p>
      <w:pPr>
        <w:pStyle w:val="8"/>
        <w:numPr>
          <w:ilvl w:val="0"/>
          <w:numId w:val="1"/>
        </w:numPr>
        <w:ind w:firstLineChars="0"/>
      </w:pPr>
      <w:r>
        <w:rPr>
          <w:rFonts w:hint="eastAsia" w:ascii="宋体" w:hAnsi="宋体" w:eastAsia="宋体" w:cs="宋体"/>
        </w:rPr>
        <w:t>在弹出界面中将“已添加到兼容性视图网站”的sseinfo.com和sse.com</w:t>
      </w:r>
      <w:r>
        <w:rPr>
          <w:rFonts w:ascii="宋体" w:hAnsi="宋体" w:eastAsia="宋体" w:cs="宋体"/>
        </w:rPr>
        <w:t>.cn</w:t>
      </w:r>
      <w:r>
        <w:rPr>
          <w:rFonts w:hint="eastAsia" w:ascii="宋体" w:hAnsi="宋体" w:eastAsia="宋体" w:cs="宋体"/>
        </w:rPr>
        <w:t>删除。</w:t>
      </w:r>
    </w:p>
    <w:p>
      <w:pPr>
        <w:pStyle w:val="8"/>
        <w:numPr>
          <w:ilvl w:val="0"/>
          <w:numId w:val="1"/>
        </w:numPr>
        <w:ind w:firstLineChars="0"/>
      </w:pPr>
      <w:r>
        <w:rPr>
          <w:rFonts w:hint="eastAsia" w:ascii="宋体" w:hAnsi="宋体" w:eastAsia="宋体" w:cs="宋体"/>
        </w:rPr>
        <w:t>点击关闭按钮关闭兼容</w:t>
      </w:r>
      <w:r>
        <w:rPr>
          <w:rFonts w:ascii="宋体" w:hAnsi="宋体" w:eastAsia="宋体" w:cs="宋体"/>
        </w:rPr>
        <w:t>性视</w:t>
      </w:r>
      <w:r>
        <w:rPr>
          <w:rFonts w:hint="eastAsia" w:ascii="宋体" w:hAnsi="宋体" w:eastAsia="宋体" w:cs="宋体"/>
        </w:rPr>
        <w:t>图</w:t>
      </w:r>
      <w:r>
        <w:rPr>
          <w:rFonts w:ascii="宋体" w:hAnsi="宋体" w:eastAsia="宋体" w:cs="宋体"/>
        </w:rPr>
        <w:t>设置</w:t>
      </w:r>
      <w:r>
        <w:rPr>
          <w:rFonts w:hint="eastAsia" w:ascii="宋体" w:hAnsi="宋体" w:eastAsia="宋体" w:cs="宋体"/>
        </w:rPr>
        <w:t>窗口。</w:t>
      </w:r>
    </w:p>
    <w:p>
      <w:pPr>
        <w:pStyle w:val="8"/>
        <w:numPr>
          <w:ilvl w:val="0"/>
          <w:numId w:val="1"/>
        </w:numPr>
        <w:ind w:firstLineChars="0"/>
      </w:pPr>
      <w:r>
        <w:rPr>
          <w:rFonts w:hint="eastAsia"/>
        </w:rPr>
        <w:t>关闭所有浏览器。</w:t>
      </w:r>
    </w:p>
    <w:p>
      <w:pPr>
        <w:pStyle w:val="8"/>
        <w:numPr>
          <w:ilvl w:val="0"/>
          <w:numId w:val="1"/>
        </w:numPr>
        <w:ind w:firstLineChars="0"/>
      </w:pPr>
      <w:r>
        <w:rPr>
          <w:rFonts w:hint="eastAsia"/>
        </w:rPr>
        <w:t>重新打开IE浏览器登录。</w:t>
      </w:r>
    </w:p>
    <w:p>
      <w:pPr>
        <w:ind w:left="360"/>
      </w:pPr>
      <w:r>
        <w:drawing>
          <wp:inline distT="0" distB="0" distL="0" distR="0">
            <wp:extent cx="4695825" cy="397065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607" cy="398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注</w:t>
      </w:r>
      <w:r>
        <w:rPr>
          <w:b/>
          <w:sz w:val="24"/>
          <w:szCs w:val="24"/>
        </w:rPr>
        <w:t>：公司</w:t>
      </w:r>
      <w:r>
        <w:rPr>
          <w:rFonts w:hint="eastAsia"/>
          <w:b/>
          <w:sz w:val="24"/>
          <w:szCs w:val="24"/>
        </w:rPr>
        <w:t>业务管理</w:t>
      </w:r>
      <w:r>
        <w:rPr>
          <w:b/>
          <w:sz w:val="24"/>
          <w:szCs w:val="24"/>
        </w:rPr>
        <w:t>系统用户请在下载延期完成后将</w:t>
      </w:r>
      <w:r>
        <w:rPr>
          <w:rFonts w:hint="eastAsia"/>
          <w:b/>
          <w:sz w:val="24"/>
          <w:szCs w:val="24"/>
        </w:rPr>
        <w:t>sseinfo.com和sse.com.cn添加</w:t>
      </w:r>
      <w:r>
        <w:rPr>
          <w:b/>
          <w:sz w:val="24"/>
          <w:szCs w:val="24"/>
        </w:rPr>
        <w:t>回兼容性视图。</w:t>
      </w:r>
    </w:p>
    <w:p>
      <w:pPr>
        <w:rPr>
          <w:b/>
          <w:sz w:val="24"/>
          <w:szCs w:val="24"/>
        </w:rPr>
      </w:pPr>
    </w:p>
    <w:p>
      <w:pPr>
        <w:rPr>
          <w:b/>
          <w:sz w:val="24"/>
          <w:szCs w:val="24"/>
        </w:rPr>
      </w:pPr>
    </w:p>
    <w:p>
      <w:pPr>
        <w:rPr>
          <w:rFonts w:ascii="微软雅黑" w:hAnsi="微软雅黑" w:eastAsia="微软雅黑"/>
          <w:color w:val="808080"/>
          <w:szCs w:val="21"/>
          <w:shd w:val="clear" w:color="auto" w:fill="FFFFFF"/>
        </w:rPr>
      </w:pPr>
      <w:r>
        <w:rPr>
          <w:rFonts w:hint="eastAsia"/>
          <w:b/>
          <w:sz w:val="24"/>
          <w:szCs w:val="24"/>
        </w:rPr>
        <w:t>2</w:t>
      </w:r>
      <w:r>
        <w:rPr>
          <w:b/>
          <w:sz w:val="24"/>
          <w:szCs w:val="24"/>
        </w:rPr>
        <w:t>、技术支持</w:t>
      </w:r>
      <w:r>
        <w:rPr>
          <w:rFonts w:hint="eastAsia"/>
          <w:b/>
          <w:sz w:val="24"/>
          <w:szCs w:val="24"/>
        </w:rPr>
        <w:t>电话 021-58654194</w:t>
      </w:r>
      <w:r>
        <w:rPr>
          <w:b/>
          <w:sz w:val="24"/>
          <w:szCs w:val="24"/>
        </w:rPr>
        <w:t xml:space="preserve">   021-58654154</w:t>
      </w:r>
    </w:p>
    <w:p>
      <w:pPr>
        <w:rPr>
          <w:b/>
          <w:sz w:val="24"/>
          <w:szCs w:val="24"/>
        </w:rPr>
      </w:pPr>
    </w:p>
    <w:p>
      <w:pPr>
        <w:rPr>
          <w:b/>
          <w:sz w:val="24"/>
          <w:szCs w:val="24"/>
        </w:rPr>
      </w:pPr>
    </w:p>
    <w:p/>
    <w:p/>
    <w:p/>
    <w:p/>
    <w:p/>
    <w:p/>
    <w:p>
      <w:pPr>
        <w:pStyle w:val="8"/>
        <w:ind w:left="825" w:firstLine="0" w:firstLineChars="0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7C120DA"/>
    <w:multiLevelType w:val="multilevel"/>
    <w:tmpl w:val="67C120DA"/>
    <w:lvl w:ilvl="0" w:tentative="0">
      <w:start w:val="1"/>
      <w:numFmt w:val="bullet"/>
      <w:lvlText w:val="•"/>
      <w:lvlJc w:val="left"/>
      <w:pPr>
        <w:ind w:left="720" w:hanging="360"/>
      </w:pPr>
      <w:rPr>
        <w:rFonts w:hint="eastAsia" w:ascii="宋体" w:hAnsi="宋体" w:eastAsia="宋体" w:cs="宋体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2EB"/>
    <w:rsid w:val="000056F2"/>
    <w:rsid w:val="00021809"/>
    <w:rsid w:val="00043CFC"/>
    <w:rsid w:val="00065684"/>
    <w:rsid w:val="001053BA"/>
    <w:rsid w:val="0013639C"/>
    <w:rsid w:val="001B51E0"/>
    <w:rsid w:val="001D29E7"/>
    <w:rsid w:val="001E1ACF"/>
    <w:rsid w:val="002442C5"/>
    <w:rsid w:val="00275404"/>
    <w:rsid w:val="0028392A"/>
    <w:rsid w:val="00307FA2"/>
    <w:rsid w:val="00316B6E"/>
    <w:rsid w:val="00363E68"/>
    <w:rsid w:val="0040062B"/>
    <w:rsid w:val="004222EB"/>
    <w:rsid w:val="0049236C"/>
    <w:rsid w:val="004B4B89"/>
    <w:rsid w:val="004C221C"/>
    <w:rsid w:val="004E38B6"/>
    <w:rsid w:val="005A7B0C"/>
    <w:rsid w:val="006035E6"/>
    <w:rsid w:val="00686E14"/>
    <w:rsid w:val="006C6E8A"/>
    <w:rsid w:val="006E1B89"/>
    <w:rsid w:val="00821BE2"/>
    <w:rsid w:val="00860378"/>
    <w:rsid w:val="008C1448"/>
    <w:rsid w:val="008F6F5E"/>
    <w:rsid w:val="0090188C"/>
    <w:rsid w:val="00902BD7"/>
    <w:rsid w:val="00A0551A"/>
    <w:rsid w:val="00A455BD"/>
    <w:rsid w:val="00A464B2"/>
    <w:rsid w:val="00A477D9"/>
    <w:rsid w:val="00A87065"/>
    <w:rsid w:val="00B04EB5"/>
    <w:rsid w:val="00B274A8"/>
    <w:rsid w:val="00BE61FC"/>
    <w:rsid w:val="00BF78BE"/>
    <w:rsid w:val="00C31E14"/>
    <w:rsid w:val="00C354C4"/>
    <w:rsid w:val="00C51922"/>
    <w:rsid w:val="00C65619"/>
    <w:rsid w:val="00CA3F47"/>
    <w:rsid w:val="00D429AC"/>
    <w:rsid w:val="00D656D7"/>
    <w:rsid w:val="00D82D90"/>
    <w:rsid w:val="00DA25D8"/>
    <w:rsid w:val="00DB6E12"/>
    <w:rsid w:val="00DD5BDE"/>
    <w:rsid w:val="00E52B75"/>
    <w:rsid w:val="00E633FA"/>
    <w:rsid w:val="00E857DA"/>
    <w:rsid w:val="00EB63A8"/>
    <w:rsid w:val="00EE74CF"/>
    <w:rsid w:val="00FF2DC1"/>
    <w:rsid w:val="0D4E4C23"/>
    <w:rsid w:val="1E4D13CA"/>
    <w:rsid w:val="27B107C1"/>
    <w:rsid w:val="2F7E06A2"/>
    <w:rsid w:val="3E230589"/>
    <w:rsid w:val="4E4F6905"/>
    <w:rsid w:val="6BAE5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7C14A9E-6D8A-4098-922E-1C69E7399C9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 Company</Company>
  <Pages>8</Pages>
  <Words>189</Words>
  <Characters>1083</Characters>
  <Lines>9</Lines>
  <Paragraphs>2</Paragraphs>
  <TotalTime>8</TotalTime>
  <ScaleCrop>false</ScaleCrop>
  <LinksUpToDate>false</LinksUpToDate>
  <CharactersWithSpaces>1270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2021-12-15T06:41:00Z</dcterms:created>
  <dc:creator>hjzou</dc:creator>
  <cp:lastModifiedBy>hjzou</cp:lastModifiedBy>
  <dcterms:modified xsi:type="dcterms:W3CDTF">2021-12-24T02:53:40Z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A8602B6BF3664B06AB654373780292B1</vt:lpwstr>
  </property>
</Properties>
</file>